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sz w:val="28"/>
          <w:szCs w:val="28"/>
          <w:rtl w:val="0"/>
        </w:rPr>
        <w:t xml:space="preserve">12.</w:t>
      </w:r>
      <w:bookmarkStart w:colFirst="0" w:colLast="0" w:name="gjdgxs" w:id="0"/>
      <w:bookmarkEnd w:id="0"/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06.2020.( piątek 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319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80" w:lineRule="auto"/>
        <w:ind w:left="1340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30"/>
          <w:szCs w:val="30"/>
          <w:rtl w:val="0"/>
        </w:rPr>
        <w:t xml:space="preserve">Witamy serdecznie wszystkie przedszkolaki w kolejnym dniu Naszej zdalnej pracy. D</w:t>
      </w:r>
      <w:r w:rsidDel="00000000" w:rsidR="00000000" w:rsidRPr="00000000">
        <w:rPr>
          <w:rFonts w:ascii="Times New Roman" w:cs="Times New Roman" w:eastAsia="Times New Roman" w:hAnsi="Times New Roman"/>
          <w:color w:val="333333"/>
          <w:sz w:val="30"/>
          <w:szCs w:val="30"/>
          <w:rtl w:val="0"/>
        </w:rPr>
        <w:t xml:space="preserve">zisiaj zapraszamy WAS na Indiańską wyprawę</w:t>
      </w:r>
      <w:r w:rsidDel="00000000" w:rsidR="00000000" w:rsidRPr="00000000">
        <w:rPr>
          <w:rFonts w:ascii="Arial" w:cs="Arial" w:eastAsia="Arial" w:hAnsi="Arial"/>
          <w:color w:val="333333"/>
          <w:sz w:val="24"/>
          <w:szCs w:val="24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="21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right="-199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TEMAT: Kto mieszka w wiągwamie?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rPr>
          <w:rFonts w:ascii="Arial" w:cs="Arial" w:eastAsia="Arial" w:hAnsi="Arial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32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1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left="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„Indiański taniec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="116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Zapraszam do wspólnej zabawy z Indianami.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="125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rPr>
          <w:rFonts w:ascii="Times New Roman" w:cs="Times New Roman" w:eastAsia="Times New Roman" w:hAnsi="Times New Roman"/>
          <w:i w:val="1"/>
          <w:color w:val="000080"/>
          <w:sz w:val="28"/>
          <w:szCs w:val="28"/>
          <w:u w:val="single"/>
        </w:rPr>
      </w:pPr>
      <w:hyperlink r:id="rId6">
        <w:r w:rsidDel="00000000" w:rsidR="00000000" w:rsidRPr="00000000">
          <w:rPr>
            <w:rFonts w:ascii="Times New Roman" w:cs="Times New Roman" w:eastAsia="Times New Roman" w:hAnsi="Times New Roman"/>
            <w:i w:val="1"/>
            <w:color w:val="000080"/>
            <w:sz w:val="28"/>
            <w:szCs w:val="28"/>
            <w:u w:val="single"/>
            <w:rtl w:val="0"/>
          </w:rPr>
          <w:t xml:space="preserve">https://www.youtube.com/watch?v=ZKslipdC-sY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="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3477259</wp:posOffset>
            </wp:positionH>
            <wp:positionV relativeFrom="paragraph">
              <wp:posOffset>-10159</wp:posOffset>
            </wp:positionV>
            <wp:extent cx="44450" cy="1143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50" cy="114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spacing w:after="0" w:line="20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96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ind w:left="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„Ryczący Bawół czy Szemrzący Strumyk” – zabawa językowa.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="318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="249" w:lineRule="auto"/>
        <w:ind w:right="40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Wymyślanie indiańskich imion . Proponujemy dzieciom zabawę w wymyślanie indiańskich imion . Wyjaśnia dzieciom, że imiona Indian są dwuczłonowe lub wieloczłonowe i określają cechy danego człowieka . Nie mogą być obraźliwe</w:t>
      </w:r>
      <w:r w:rsidDel="00000000" w:rsidR="00000000" w:rsidRPr="00000000">
        <w:rPr>
          <w:sz w:val="28"/>
          <w:szCs w:val="28"/>
          <w:rtl w:val="0"/>
        </w:rPr>
        <w:t xml:space="preserve">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="2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2052320</wp:posOffset>
            </wp:positionH>
            <wp:positionV relativeFrom="paragraph">
              <wp:posOffset>480694</wp:posOffset>
            </wp:positionV>
            <wp:extent cx="2070100" cy="2934970"/>
            <wp:effectExtent b="0" l="0" r="0" t="0"/>
            <wp:wrapNone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0100" cy="29349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7">
      <w:pPr>
        <w:rPr/>
        <w:sectPr>
          <w:pgSz w:h="16840" w:w="11900"/>
          <w:pgMar w:bottom="1440" w:top="1105" w:left="1140" w:right="1340" w:header="0" w:footer="0"/>
          <w:pgNumType w:start="1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0j0zll" w:id="1"/>
    <w:bookmarkEnd w:id="1"/>
    <w:p w:rsidR="00000000" w:rsidDel="00000000" w:rsidP="00000000" w:rsidRDefault="00000000" w:rsidRPr="00000000" w14:paraId="00000018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="238" w:lineRule="auto"/>
        <w:ind w:right="78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„W indiańskiej wiosce” – poznawanie charakterystycznego stroju, narzędzi, obrzędów indiańskich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Dzieci oglądają ilustracje w albumach i przygotowane rekwizyty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22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left="354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STRÓJ INDIAŃSKI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0" locked="0" relativeHeight="0" simplePos="0">
            <wp:simplePos x="0" y="0"/>
            <wp:positionH relativeFrom="column">
              <wp:posOffset>1431290</wp:posOffset>
            </wp:positionH>
            <wp:positionV relativeFrom="paragraph">
              <wp:posOffset>17145</wp:posOffset>
            </wp:positionV>
            <wp:extent cx="3251200" cy="349504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3495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rPr/>
        <w:sectPr>
          <w:type w:val="nextPage"/>
          <w:pgSz w:h="16840" w:w="11900"/>
          <w:pgMar w:bottom="1440" w:top="1109" w:left="11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1fob9te" w:id="2"/>
    <w:bookmarkEnd w:id="2"/>
    <w:p w:rsidR="00000000" w:rsidDel="00000000" w:rsidP="00000000" w:rsidRDefault="00000000" w:rsidRPr="00000000" w14:paraId="0000002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900430</wp:posOffset>
            </wp:positionH>
            <wp:positionV relativeFrom="page">
              <wp:posOffset>720090</wp:posOffset>
            </wp:positionV>
            <wp:extent cx="4715510" cy="4403090"/>
            <wp:effectExtent b="0" l="0" r="0" t="0"/>
            <wp:wrapNone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15510" cy="440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0" w:line="31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33333"/>
          <w:sz w:val="28"/>
          <w:szCs w:val="28"/>
          <w:rtl w:val="0"/>
        </w:rPr>
        <w:t xml:space="preserve">O życiu Indian: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0" w:line="249" w:lineRule="auto"/>
        <w:ind w:right="12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333333"/>
          <w:sz w:val="28"/>
          <w:szCs w:val="28"/>
          <w:rtl w:val="0"/>
        </w:rPr>
        <w:t xml:space="preserve">Indianie byli pierwszymi mieszkańcami Ameryki. Żyli oni w plemionach, na czele których stali wodzowie. Indianie najczęściej mieli czarne długie włosy, śniadą cerę, nosili głównie ubrania uszyte ze skóry, a mężczyźni zakładali pióropusze. Obecnie Indianie żyją w rezerwatach i chociaż ich życie nie przypomina dawnych czasów, to jednak niektóre zwyczaje zachowali do dziś.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6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8"/>
          <w:szCs w:val="28"/>
          <w:rtl w:val="0"/>
        </w:rPr>
        <w:t xml:space="preserve">Zadanie IV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38" w:lineRule="auto"/>
        <w:ind w:right="76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u w:val="single"/>
          <w:rtl w:val="0"/>
        </w:rPr>
        <w:t xml:space="preserve">„Indianie” – opowieść ruchowa . Dzieci siedzą na podłodze ze skrzyżowanymi nogami . Słuchają opowieści i naśladują jego ruchy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53" w:lineRule="auto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rtl w:val="0"/>
        </w:rPr>
        <w:t xml:space="preserve">W pewnej indiańskiej wiosce zapanował głód. „Uuuu...” (dzieci wydają jęki rozpaczy) . Indianin Wielkie Sokole Oko zwołuje zebranie i powiada: „Posłuchajcie, bracia. Musimy wybrać się na polowanie, ponieważ skończyły się zapasy jedzenia. Kto pojedzie ze mną?” (dzieci zgłaszają się, unosząc rękę w górę) . Indianie wsiadają na koń – siup (podskakują) – i jadą (naśladują jazdę na koniu, podskoki w siodle) . Rozglądają się za bizonem (rozglądają się, przykładając obie dłonie do czoła), a bizona ani śladu. Jadą dalej, przejeżdżają przez drewniany most (uderzają dłońmi o kolana), jadą dalej, przejeżdżają przez żelazny most (uderzają dłońmi o podłogę), jadą dalej, rozglądają się (rozglądają się) . Przejeżdżają przez błoto (klepią się po policzkach, wydając jednocześnie dźwięki przypominające odgłos rozpryskującego się błota), wycierają się z błota (wycierają twarz rękoma) . Przybywają na polanę, rozglądają się (rozglądają się) . Dostrzegają (wysuwają do przodu głowę, otwierają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  <w:sectPr>
          <w:type w:val="nextPage"/>
          <w:pgSz w:h="16840" w:w="11900"/>
          <w:pgMar w:bottom="765" w:top="1440" w:left="1140" w:right="120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znysh7" w:id="3"/>
    <w:bookmarkEnd w:id="3"/>
    <w:p w:rsidR="00000000" w:rsidDel="00000000" w:rsidP="00000000" w:rsidRDefault="00000000" w:rsidRPr="00000000" w14:paraId="0000004B">
      <w:pPr>
        <w:spacing w:after="0" w:lineRule="auto"/>
        <w:ind w:left="4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szeroko oczy – przyglądają się) pod drzewem bizona. Skradają się cichutko (skulone, poruszają rękoma zgiętymi w łokciach, jakby się skradały), wyciągają strzały – ciach (sięgają ręką do tyłu, przez ramię – do kołczana), napinają łuki (trzymając lewą rękę wyprostowaną, dłoń zaciśnięta, prawą dłonią sięgają do lewej, następnie przyciągają do siebie prawą rękę, zginając ją w łokciu) i – psium (prostują prawą rękę, otwierając jednocześnie dłoń – lecąca strzała) . ( . . .) Patrzą – trafili. Biegną po bizona (dzieci poruszają szybko rękoma zgiętymi w łokciach, jakby biegły) . Wkładają bizona na konia – aaa siup (wykonują ruchy naśladujące układanie bizona na koniu) – a bizon, że jest ciężki, spada z konia – łup (opuszczają ręce – bizon spada z konia) . Ponownie wkładają bizona na konia – aaa siup (wykonują ruchy naśladujące układanie bizona na koniu) – a bizon, że jest ciężki, spada z konia – łup (opuszczają ręce – bizon spada) . Zezłościli się Indianie. Ostatni raz bizona na konia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="248.00000000000006" w:lineRule="auto"/>
        <w:ind w:left="4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7"/>
          <w:szCs w:val="27"/>
          <w:rtl w:val="0"/>
        </w:rPr>
        <w:t xml:space="preserve">– aaa siup (wykonują ruchy naśladujące układanie bizona na koniu), sami na konia – siup (podskakują) i wracają do wioski (naśladują jazdę na koniu, podskoki w siodle)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0" w:line="14.399999999999999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tabs>
          <w:tab w:val="left" w:pos="168"/>
        </w:tabs>
        <w:spacing w:after="0" w:line="246.99999999999994" w:lineRule="auto"/>
        <w:ind w:left="4" w:right="160" w:hanging="4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. .) Rozpalają ognisko, pieką bizona, kroją (wykonują ruchy przypominające krojenie) i zjadają (udają, że jedzą – poruszają ustami, oblizują się) . Teraz brzuchy mają pełne i wydają indiańskie okrzyki: „Uuuu…!” (wydają indiańskie okrzyki radości) . Ale nadeszła pora snu – całują żony i dzieci (cmokają, udając, że całują w oba policzki żony i dzieci) – i kładą się spać – chrr..., chrr..., chrr… (układają głowę na złożonych dłoniach i udają, że chrapią) .</w:t>
      </w:r>
    </w:p>
    <w:p w:rsidR="00000000" w:rsidDel="00000000" w:rsidP="00000000" w:rsidRDefault="00000000" w:rsidRPr="00000000" w14:paraId="0000004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31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0" w:lineRule="auto"/>
        <w:ind w:left="4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Zadanie V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0" w:lineRule="auto"/>
        <w:ind w:left="4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6600"/>
          <w:sz w:val="28"/>
          <w:szCs w:val="28"/>
          <w:rtl w:val="0"/>
        </w:rPr>
        <w:t xml:space="preserve">„Wigwamy” – budowanie szałasów indiańskich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0" w:line="259" w:lineRule="auto"/>
        <w:ind w:left="4" w:right="1080" w:firstLine="7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Dzieci malują farbami indiańskie wzory na płachtach białego płótna . Po wyschnięciu farb wykorzystują ozdobione własnoręcznie płótna do budowy wigwamów 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  <w:sectPr>
          <w:type w:val="nextPage"/>
          <w:pgSz w:h="16840" w:w="11900"/>
          <w:pgMar w:bottom="1440" w:top="1105" w:left="1136" w:right="118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2et92p0" w:id="4"/>
    <w:bookmarkEnd w:id="4"/>
    <w:p w:rsidR="00000000" w:rsidDel="00000000" w:rsidP="00000000" w:rsidRDefault="00000000" w:rsidRPr="00000000" w14:paraId="0000005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1617980</wp:posOffset>
            </wp:positionH>
            <wp:positionV relativeFrom="page">
              <wp:posOffset>720090</wp:posOffset>
            </wp:positionV>
            <wp:extent cx="4325620" cy="4282440"/>
            <wp:effectExtent b="0" l="0" r="0" t="0"/>
            <wp:wrapNone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5620" cy="42824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00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16" w:lineRule="auto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spacing w:after="0" w:line="295" w:lineRule="auto"/>
        <w:ind w:right="7980"/>
        <w:rPr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000000"/>
          <w:sz w:val="27"/>
          <w:szCs w:val="27"/>
          <w:rtl w:val="0"/>
        </w:rPr>
        <w:t xml:space="preserve">Zadanie VI Karty pracy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Rule="auto"/>
        <w:rPr/>
        <w:sectPr>
          <w:type w:val="nextPage"/>
          <w:pgSz w:h="16840" w:w="11900"/>
          <w:pgMar w:bottom="1440" w:top="1440" w:left="11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tyjcwt" w:id="5"/>
    <w:bookmarkEnd w:id="5"/>
    <w:p w:rsidR="00000000" w:rsidDel="00000000" w:rsidP="00000000" w:rsidRDefault="00000000" w:rsidRPr="00000000" w14:paraId="00000079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1052830</wp:posOffset>
            </wp:positionH>
            <wp:positionV relativeFrom="page">
              <wp:posOffset>721360</wp:posOffset>
            </wp:positionV>
            <wp:extent cx="5542280" cy="7388860"/>
            <wp:effectExtent b="0" l="0" r="0" t="0"/>
            <wp:wrapNone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73888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rPr/>
        <w:sectPr>
          <w:type w:val="nextPage"/>
          <w:pgSz w:h="16840" w:w="11900"/>
          <w:pgMar w:bottom="875" w:top="1440" w:left="1440" w:right="1440" w:header="0" w:footer="0"/>
          <w:cols w:equalWidth="0"/>
        </w:sectPr>
      </w:pPr>
      <w:r w:rsidDel="00000000" w:rsidR="00000000" w:rsidRPr="00000000">
        <w:rPr>
          <w:rtl w:val="0"/>
        </w:rPr>
      </w:r>
    </w:p>
    <w:bookmarkStart w:colFirst="0" w:colLast="0" w:name="3dy6vkm" w:id="6"/>
    <w:bookmarkEnd w:id="6"/>
    <w:p w:rsidR="00000000" w:rsidDel="00000000" w:rsidP="00000000" w:rsidRDefault="00000000" w:rsidRPr="00000000" w14:paraId="0000007B">
      <w:pPr>
        <w:spacing w:after="0" w:lineRule="auto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anchor allowOverlap="1" behindDoc="1" distB="0" distT="0" distL="0" distR="0" hidden="0" layoutInCell="0" locked="0" relativeHeight="0" simplePos="0">
            <wp:simplePos x="0" y="0"/>
            <wp:positionH relativeFrom="page">
              <wp:posOffset>1445260</wp:posOffset>
            </wp:positionH>
            <wp:positionV relativeFrom="page">
              <wp:posOffset>720090</wp:posOffset>
            </wp:positionV>
            <wp:extent cx="4668520" cy="7475220"/>
            <wp:effectExtent b="0" l="0" r="0" t="0"/>
            <wp:wrapNone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68520" cy="74752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sectPr>
      <w:type w:val="nextPage"/>
      <w:pgSz w:h="16840" w:w="11900"/>
      <w:pgMar w:bottom="875" w:top="1440" w:left="1440" w:right="1440" w:header="0" w:footer="0"/>
      <w:cols w:equalWidth="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("/>
      <w:lvlJc w:val="left"/>
      <w:pPr>
        <w:ind w:left="0" w:firstLine="0"/>
      </w:pPr>
      <w:rPr/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2"/>
        <w:szCs w:val="22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yperlink" Target="https://www.youtube.com/watch?v=ZKslipdC-sY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